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01E09" w14:textId="19E11BDE" w:rsidR="001E5D87" w:rsidRDefault="004F70FD" w:rsidP="001E5D87">
      <w:pPr>
        <w:widowControl w:val="0"/>
        <w:autoSpaceDE w:val="0"/>
        <w:autoSpaceDN w:val="0"/>
        <w:adjustRightInd w:val="0"/>
        <w:spacing w:after="120"/>
        <w:ind w:right="-1"/>
        <w:rPr>
          <w:rFonts w:cs="Arial"/>
          <w:b/>
          <w:bCs/>
          <w:sz w:val="48"/>
          <w:szCs w:val="48"/>
        </w:rPr>
      </w:pPr>
      <w:bookmarkStart w:id="0" w:name="_GoBack"/>
      <w:bookmarkEnd w:id="0"/>
      <w:r>
        <w:rPr>
          <w:rFonts w:cs="Arial"/>
          <w:b/>
          <w:bCs/>
          <w:sz w:val="48"/>
          <w:szCs w:val="48"/>
        </w:rPr>
        <w:t xml:space="preserve">Xaver </w:t>
      </w:r>
      <w:r w:rsidR="001E5D87">
        <w:rPr>
          <w:rFonts w:cs="Arial"/>
          <w:b/>
          <w:bCs/>
          <w:sz w:val="48"/>
          <w:szCs w:val="48"/>
        </w:rPr>
        <w:t xml:space="preserve">Haas </w:t>
      </w:r>
      <w:r w:rsidR="00EE5D19">
        <w:rPr>
          <w:rFonts w:cs="Arial"/>
          <w:b/>
          <w:bCs/>
          <w:sz w:val="48"/>
          <w:szCs w:val="48"/>
        </w:rPr>
        <w:t>zum Präsidenten</w:t>
      </w:r>
      <w:r w:rsidR="001E5D87">
        <w:rPr>
          <w:rFonts w:cs="Arial"/>
          <w:b/>
          <w:bCs/>
          <w:sz w:val="48"/>
          <w:szCs w:val="48"/>
        </w:rPr>
        <w:t xml:space="preserve"> </w:t>
      </w:r>
      <w:r w:rsidR="00EE5D19">
        <w:rPr>
          <w:rFonts w:cs="Arial"/>
          <w:b/>
          <w:bCs/>
          <w:sz w:val="48"/>
          <w:szCs w:val="48"/>
        </w:rPr>
        <w:t>der deutschen Holzwirtschaft gewählt</w:t>
      </w:r>
    </w:p>
    <w:p w14:paraId="730D2ACA" w14:textId="1CB305EB" w:rsidR="001E5D87" w:rsidRDefault="00EE5D19" w:rsidP="001E5D87">
      <w:pPr>
        <w:widowControl w:val="0"/>
        <w:autoSpaceDE w:val="0"/>
        <w:autoSpaceDN w:val="0"/>
        <w:adjustRightInd w:val="0"/>
        <w:ind w:right="-1"/>
        <w:rPr>
          <w:rFonts w:cs="Arial"/>
          <w:b/>
          <w:bCs/>
          <w:sz w:val="24"/>
          <w:szCs w:val="24"/>
        </w:rPr>
      </w:pPr>
      <w:r>
        <w:rPr>
          <w:rFonts w:cs="Arial"/>
          <w:b/>
          <w:bCs/>
          <w:sz w:val="24"/>
          <w:szCs w:val="24"/>
        </w:rPr>
        <w:t>Der Deutsche</w:t>
      </w:r>
      <w:r w:rsidR="001E5D87">
        <w:rPr>
          <w:rFonts w:cs="Arial"/>
          <w:b/>
          <w:bCs/>
          <w:sz w:val="24"/>
          <w:szCs w:val="24"/>
        </w:rPr>
        <w:t xml:space="preserve"> Holzwirtschaft</w:t>
      </w:r>
      <w:r>
        <w:rPr>
          <w:rFonts w:cs="Arial"/>
          <w:b/>
          <w:bCs/>
          <w:sz w:val="24"/>
          <w:szCs w:val="24"/>
        </w:rPr>
        <w:t>srat wählte</w:t>
      </w:r>
      <w:r w:rsidR="001E5D87">
        <w:rPr>
          <w:rFonts w:cs="Arial"/>
          <w:b/>
          <w:bCs/>
          <w:sz w:val="24"/>
          <w:szCs w:val="24"/>
        </w:rPr>
        <w:t xml:space="preserve"> Xaver Haas</w:t>
      </w:r>
      <w:r>
        <w:rPr>
          <w:rFonts w:cs="Arial"/>
          <w:b/>
          <w:bCs/>
          <w:sz w:val="24"/>
          <w:szCs w:val="24"/>
        </w:rPr>
        <w:t xml:space="preserve"> als</w:t>
      </w:r>
      <w:r w:rsidR="001E5D87">
        <w:rPr>
          <w:rFonts w:cs="Arial"/>
          <w:b/>
          <w:bCs/>
          <w:sz w:val="24"/>
          <w:szCs w:val="24"/>
        </w:rPr>
        <w:t xml:space="preserve"> Nachfolger von Hubertus Flötotto</w:t>
      </w:r>
      <w:r>
        <w:rPr>
          <w:rFonts w:cs="Arial"/>
          <w:b/>
          <w:bCs/>
          <w:sz w:val="24"/>
          <w:szCs w:val="24"/>
        </w:rPr>
        <w:t xml:space="preserve"> zum</w:t>
      </w:r>
      <w:r w:rsidR="001E5D87">
        <w:rPr>
          <w:rFonts w:cs="Arial"/>
          <w:b/>
          <w:bCs/>
          <w:sz w:val="24"/>
          <w:szCs w:val="24"/>
        </w:rPr>
        <w:t xml:space="preserve"> </w:t>
      </w:r>
      <w:r>
        <w:rPr>
          <w:rFonts w:cs="Arial"/>
          <w:b/>
          <w:bCs/>
          <w:sz w:val="24"/>
          <w:szCs w:val="24"/>
        </w:rPr>
        <w:t xml:space="preserve">Präsidenten </w:t>
      </w:r>
      <w:r w:rsidR="001E5D87">
        <w:rPr>
          <w:rFonts w:cs="Arial"/>
          <w:b/>
          <w:bCs/>
          <w:sz w:val="24"/>
          <w:szCs w:val="24"/>
        </w:rPr>
        <w:t xml:space="preserve">des Dachverbandes </w:t>
      </w:r>
      <w:r>
        <w:rPr>
          <w:rFonts w:cs="Arial"/>
          <w:b/>
          <w:bCs/>
          <w:sz w:val="24"/>
          <w:szCs w:val="24"/>
        </w:rPr>
        <w:t xml:space="preserve">der deutschen Holzwirtschaft. Haas kündigt Roadmap Holzwirtschaft 2025 an. Mehrgeschossiger Holzbau wird Schwerpunktthema sein. </w:t>
      </w:r>
    </w:p>
    <w:p w14:paraId="47748E34" w14:textId="31056187" w:rsidR="003814F9" w:rsidRDefault="004F70FD" w:rsidP="001E5D87">
      <w:pPr>
        <w:widowControl w:val="0"/>
        <w:autoSpaceDE w:val="0"/>
        <w:autoSpaceDN w:val="0"/>
        <w:adjustRightInd w:val="0"/>
        <w:ind w:right="-1"/>
        <w:rPr>
          <w:rFonts w:cs="Arial"/>
        </w:rPr>
      </w:pPr>
      <w:r>
        <w:rPr>
          <w:rFonts w:cs="Arial"/>
        </w:rPr>
        <w:t>Berlin, 27</w:t>
      </w:r>
      <w:r w:rsidR="001E5D87">
        <w:rPr>
          <w:rFonts w:cs="Arial"/>
        </w:rPr>
        <w:t xml:space="preserve">. April 2015 – Anlässlich ihrer Mitgliederversammlung am 24. April 2015 in Gotha haben die </w:t>
      </w:r>
      <w:r w:rsidR="00EE5D19">
        <w:rPr>
          <w:rFonts w:cs="Arial"/>
        </w:rPr>
        <w:t xml:space="preserve">Spitzenverbände der deutschen Holzwirtschaft </w:t>
      </w:r>
      <w:r w:rsidR="003814F9">
        <w:rPr>
          <w:rFonts w:cs="Arial"/>
        </w:rPr>
        <w:t>Xaver Haas</w:t>
      </w:r>
      <w:r w:rsidR="001E5D87">
        <w:rPr>
          <w:rFonts w:cs="Arial"/>
        </w:rPr>
        <w:t xml:space="preserve"> </w:t>
      </w:r>
      <w:r w:rsidR="003814F9">
        <w:rPr>
          <w:rFonts w:cs="Arial"/>
        </w:rPr>
        <w:t xml:space="preserve">zum </w:t>
      </w:r>
      <w:r w:rsidR="00EE5D19">
        <w:rPr>
          <w:rFonts w:cs="Arial"/>
        </w:rPr>
        <w:t xml:space="preserve">neuen </w:t>
      </w:r>
      <w:r w:rsidR="003814F9">
        <w:rPr>
          <w:rFonts w:cs="Arial"/>
        </w:rPr>
        <w:t>Präsidenten des Dachverbandes gewählt.</w:t>
      </w:r>
      <w:r w:rsidR="009147DE">
        <w:rPr>
          <w:rFonts w:cs="Arial"/>
        </w:rPr>
        <w:t xml:space="preserve"> </w:t>
      </w:r>
      <w:r w:rsidR="003814F9">
        <w:rPr>
          <w:rFonts w:cs="Arial"/>
        </w:rPr>
        <w:t xml:space="preserve">Haas vertritt im DHWR den </w:t>
      </w:r>
      <w:r w:rsidR="003814F9" w:rsidRPr="003814F9">
        <w:rPr>
          <w:rFonts w:cs="Arial"/>
        </w:rPr>
        <w:t>Hauptverband der Deutschen Holzindustrie und Kunststoffe verarbeitenden Industrie und verwandter Industrie- und Wirtschaftszweige e.V.</w:t>
      </w:r>
      <w:r w:rsidR="003814F9">
        <w:rPr>
          <w:rFonts w:cs="Arial"/>
        </w:rPr>
        <w:t xml:space="preserve"> (HDH)</w:t>
      </w:r>
      <w:r w:rsidR="001E5D87">
        <w:rPr>
          <w:rFonts w:cs="Arial"/>
        </w:rPr>
        <w:t>.</w:t>
      </w:r>
      <w:r w:rsidR="003814F9">
        <w:rPr>
          <w:rFonts w:cs="Arial"/>
        </w:rPr>
        <w:t xml:space="preserve"> </w:t>
      </w:r>
      <w:r w:rsidR="00367BAB">
        <w:rPr>
          <w:rFonts w:cs="Arial"/>
        </w:rPr>
        <w:t>Haas</w:t>
      </w:r>
      <w:r w:rsidR="00ED63BC">
        <w:rPr>
          <w:rFonts w:cs="Arial"/>
        </w:rPr>
        <w:t>,</w:t>
      </w:r>
      <w:r w:rsidR="00367BAB">
        <w:rPr>
          <w:rFonts w:cs="Arial"/>
        </w:rPr>
        <w:t xml:space="preserve"> </w:t>
      </w:r>
      <w:r w:rsidR="00DF001C">
        <w:rPr>
          <w:rFonts w:cs="Arial"/>
        </w:rPr>
        <w:t xml:space="preserve">Unternehmer aus </w:t>
      </w:r>
      <w:r w:rsidR="00ED63BC">
        <w:rPr>
          <w:rFonts w:cs="Arial"/>
        </w:rPr>
        <w:t xml:space="preserve">Falkenberg in </w:t>
      </w:r>
      <w:r w:rsidR="00DF001C">
        <w:rPr>
          <w:rFonts w:cs="Arial"/>
        </w:rPr>
        <w:t>Niederbayern</w:t>
      </w:r>
      <w:r w:rsidR="00ED63BC">
        <w:rPr>
          <w:rFonts w:cs="Arial"/>
        </w:rPr>
        <w:t>,</w:t>
      </w:r>
      <w:r w:rsidR="00DF001C">
        <w:rPr>
          <w:rFonts w:cs="Arial"/>
        </w:rPr>
        <w:t xml:space="preserve"> baute den familiären Zimmereibetrieb </w:t>
      </w:r>
      <w:r w:rsidR="00ED63BC">
        <w:rPr>
          <w:rFonts w:cs="Arial"/>
        </w:rPr>
        <w:t xml:space="preserve">in den letzten Jahrzehnten </w:t>
      </w:r>
      <w:r w:rsidR="00DF001C">
        <w:rPr>
          <w:rFonts w:cs="Arial"/>
        </w:rPr>
        <w:t>zu einem der bedeutendsten Fertighaushersteller aus.</w:t>
      </w:r>
      <w:r w:rsidR="00ED63BC">
        <w:rPr>
          <w:rFonts w:cs="Arial"/>
        </w:rPr>
        <w:t xml:space="preserve"> </w:t>
      </w:r>
    </w:p>
    <w:p w14:paraId="76AD1261" w14:textId="778B9ABA" w:rsidR="002F0E71" w:rsidRDefault="00F66CDE" w:rsidP="009147DE">
      <w:pPr>
        <w:widowControl w:val="0"/>
        <w:autoSpaceDE w:val="0"/>
        <w:autoSpaceDN w:val="0"/>
        <w:adjustRightInd w:val="0"/>
        <w:ind w:right="-1"/>
        <w:rPr>
          <w:rFonts w:cs="Arial"/>
        </w:rPr>
      </w:pPr>
      <w:r>
        <w:rPr>
          <w:rFonts w:cs="Arial"/>
        </w:rPr>
        <w:t>Prioritäre</w:t>
      </w:r>
      <w:r w:rsidR="00367BAB">
        <w:rPr>
          <w:rFonts w:cs="Arial"/>
        </w:rPr>
        <w:t xml:space="preserve"> </w:t>
      </w:r>
      <w:r>
        <w:rPr>
          <w:rFonts w:cs="Arial"/>
        </w:rPr>
        <w:t>Aufgabe</w:t>
      </w:r>
      <w:r w:rsidR="00ED63BC">
        <w:rPr>
          <w:rFonts w:cs="Arial"/>
        </w:rPr>
        <w:t xml:space="preserve"> im Präsidium des DHWR</w:t>
      </w:r>
      <w:r w:rsidR="00367BAB">
        <w:rPr>
          <w:rFonts w:cs="Arial"/>
        </w:rPr>
        <w:t xml:space="preserve"> </w:t>
      </w:r>
      <w:r w:rsidR="00ED63BC">
        <w:rPr>
          <w:rFonts w:cs="Arial"/>
        </w:rPr>
        <w:t xml:space="preserve">ist </w:t>
      </w:r>
      <w:r>
        <w:rPr>
          <w:rFonts w:cs="Arial"/>
        </w:rPr>
        <w:t>für</w:t>
      </w:r>
      <w:r w:rsidR="00367BAB">
        <w:rPr>
          <w:rFonts w:cs="Arial"/>
        </w:rPr>
        <w:t xml:space="preserve"> Haas </w:t>
      </w:r>
      <w:r>
        <w:rPr>
          <w:rFonts w:cs="Arial"/>
        </w:rPr>
        <w:t>die von seinem Vorgänger bereits angestoßene Entwicklung einer gemeinsamen Zukunftsstrategie der deutschen Holzwirtschaft. D</w:t>
      </w:r>
      <w:r w:rsidR="00367BAB">
        <w:rPr>
          <w:rFonts w:cs="Arial"/>
        </w:rPr>
        <w:t xml:space="preserve">ie </w:t>
      </w:r>
      <w:r>
        <w:rPr>
          <w:rFonts w:cs="Arial"/>
        </w:rPr>
        <w:t xml:space="preserve">DHWR-Mitglieder arbeiten aktuell an der </w:t>
      </w:r>
      <w:r w:rsidR="00367BAB">
        <w:rPr>
          <w:rFonts w:cs="Arial"/>
        </w:rPr>
        <w:t>Roadmap</w:t>
      </w:r>
      <w:r>
        <w:rPr>
          <w:rFonts w:cs="Arial"/>
        </w:rPr>
        <w:t xml:space="preserve"> Holzwirtschaft 2025</w:t>
      </w:r>
      <w:r w:rsidR="00367BAB">
        <w:rPr>
          <w:rFonts w:cs="Arial"/>
        </w:rPr>
        <w:t xml:space="preserve">. </w:t>
      </w:r>
      <w:r>
        <w:rPr>
          <w:rFonts w:cs="Arial"/>
        </w:rPr>
        <w:t xml:space="preserve">Diese </w:t>
      </w:r>
      <w:r w:rsidR="004E1361">
        <w:rPr>
          <w:rFonts w:cs="Arial"/>
        </w:rPr>
        <w:t>soll</w:t>
      </w:r>
      <w:r>
        <w:rPr>
          <w:rFonts w:cs="Arial"/>
        </w:rPr>
        <w:t xml:space="preserve"> Richtschnur für die gemeinschaftliche </w:t>
      </w:r>
      <w:r w:rsidR="004E1361">
        <w:rPr>
          <w:rFonts w:cs="Arial"/>
        </w:rPr>
        <w:t>und kooperative Zusammena</w:t>
      </w:r>
      <w:r>
        <w:rPr>
          <w:rFonts w:cs="Arial"/>
        </w:rPr>
        <w:t>rbeit der DHWR-Mitglieder</w:t>
      </w:r>
      <w:r w:rsidR="00367BAB">
        <w:rPr>
          <w:rFonts w:cs="Arial"/>
        </w:rPr>
        <w:t xml:space="preserve"> </w:t>
      </w:r>
      <w:r>
        <w:rPr>
          <w:rFonts w:cs="Arial"/>
        </w:rPr>
        <w:t>sein</w:t>
      </w:r>
      <w:r w:rsidR="004E1361">
        <w:rPr>
          <w:rFonts w:cs="Arial"/>
        </w:rPr>
        <w:t>. Sie wird</w:t>
      </w:r>
      <w:r w:rsidR="002F0E71">
        <w:rPr>
          <w:rFonts w:cs="Arial"/>
        </w:rPr>
        <w:t xml:space="preserve"> Handlungsfelder </w:t>
      </w:r>
      <w:r w:rsidR="004E1361">
        <w:rPr>
          <w:rFonts w:cs="Arial"/>
        </w:rPr>
        <w:t xml:space="preserve">beschreiben, </w:t>
      </w:r>
      <w:r w:rsidR="002F0E71">
        <w:rPr>
          <w:rFonts w:cs="Arial"/>
        </w:rPr>
        <w:t>Prioritäten</w:t>
      </w:r>
      <w:r w:rsidR="004E1361">
        <w:rPr>
          <w:rFonts w:cs="Arial"/>
        </w:rPr>
        <w:t xml:space="preserve"> definieren und politische Empfehlungen geben</w:t>
      </w:r>
      <w:r w:rsidR="002F0E71">
        <w:rPr>
          <w:rFonts w:cs="Arial"/>
        </w:rPr>
        <w:t>. „</w:t>
      </w:r>
      <w:r w:rsidR="004E1361">
        <w:rPr>
          <w:rFonts w:cs="Arial"/>
        </w:rPr>
        <w:t xml:space="preserve">Ein wichtiger </w:t>
      </w:r>
      <w:r w:rsidR="002F0E71">
        <w:rPr>
          <w:rFonts w:cs="Arial"/>
        </w:rPr>
        <w:t xml:space="preserve">Schwerpunkt der künftigen Arbeit des DHWR </w:t>
      </w:r>
      <w:r w:rsidR="004E1361">
        <w:rPr>
          <w:rFonts w:cs="Arial"/>
        </w:rPr>
        <w:t>wird bleiben,</w:t>
      </w:r>
      <w:r w:rsidR="002F0E71">
        <w:rPr>
          <w:rFonts w:cs="Arial"/>
        </w:rPr>
        <w:t xml:space="preserve"> die politischen und wirtschaftlichen Rahmenbedingungen für den mehrgeschossigen Holzbau in Deutschland zu verbessern“, so Haas.</w:t>
      </w:r>
    </w:p>
    <w:p w14:paraId="5D8048BD" w14:textId="76B9CFC6" w:rsidR="001E5D87" w:rsidRDefault="002F0E71" w:rsidP="009147DE">
      <w:pPr>
        <w:widowControl w:val="0"/>
        <w:autoSpaceDE w:val="0"/>
        <w:autoSpaceDN w:val="0"/>
        <w:adjustRightInd w:val="0"/>
        <w:ind w:right="-1"/>
        <w:rPr>
          <w:rFonts w:cs="Arial"/>
        </w:rPr>
      </w:pPr>
      <w:r>
        <w:rPr>
          <w:rFonts w:cs="Arial"/>
        </w:rPr>
        <w:t>Zum neuen Vizepräsident wurde Steffen Rathke, Präsident der Deutschen Säge- und Holzindustrie – Bundesverband e.V. (DeSH) und Sägewerksunternehmer aus Baden-Württemberg gewählt.</w:t>
      </w:r>
      <w:r w:rsidR="00367BAB">
        <w:rPr>
          <w:rFonts w:cs="Arial"/>
        </w:rPr>
        <w:t xml:space="preserve"> </w:t>
      </w:r>
      <w:r w:rsidR="004E1361">
        <w:rPr>
          <w:rFonts w:cs="Arial"/>
        </w:rPr>
        <w:t xml:space="preserve">Flötotto trat nach sechs Jahren im Präsidium nicht erneut zur Wahl an, wird aber als Präsident des Verbandes der Holzwerkstoffindustrie e.V. (VHI) sich auch weiterhin politisch für die Holzwirtschaft und den DHWR engagieren. </w:t>
      </w:r>
    </w:p>
    <w:p w14:paraId="1D73716D" w14:textId="77777777" w:rsidR="001E5D87" w:rsidRPr="00110A41" w:rsidRDefault="001E5D87" w:rsidP="001E5D87">
      <w:pPr>
        <w:pStyle w:val="Body"/>
        <w:spacing w:after="240"/>
        <w:rPr>
          <w:rFonts w:ascii="Arial" w:hAnsi="Arial" w:cs="Arial"/>
        </w:rPr>
      </w:pPr>
    </w:p>
    <w:p w14:paraId="322F71BA" w14:textId="77777777" w:rsidR="004F70FD" w:rsidRDefault="004F70FD">
      <w:pPr>
        <w:spacing w:after="0" w:line="240" w:lineRule="auto"/>
        <w:jc w:val="left"/>
        <w:rPr>
          <w:rFonts w:eastAsia="Times New Roman" w:cs="Arial"/>
          <w:b/>
          <w:iCs/>
          <w:lang w:bidi="de-DE"/>
        </w:rPr>
      </w:pPr>
      <w:r>
        <w:rPr>
          <w:rFonts w:cs="Arial"/>
          <w:b/>
        </w:rPr>
        <w:br w:type="page"/>
      </w:r>
    </w:p>
    <w:p w14:paraId="70D31240" w14:textId="367B45BF" w:rsidR="001E5D87" w:rsidRPr="00AE6653" w:rsidRDefault="001E5D87" w:rsidP="001E5D87">
      <w:pPr>
        <w:pStyle w:val="Body"/>
        <w:spacing w:after="240"/>
        <w:rPr>
          <w:rFonts w:ascii="Arial" w:hAnsi="Arial" w:cs="Arial"/>
          <w:b/>
        </w:rPr>
      </w:pPr>
      <w:r w:rsidRPr="00AE6653">
        <w:rPr>
          <w:rFonts w:ascii="Arial" w:hAnsi="Arial" w:cs="Arial"/>
          <w:b/>
        </w:rPr>
        <w:lastRenderedPageBreak/>
        <w:t>Pressekontakt</w:t>
      </w:r>
    </w:p>
    <w:p w14:paraId="6C700F2B" w14:textId="77777777" w:rsidR="001E5D87" w:rsidRPr="00AE6653" w:rsidRDefault="001E5D87" w:rsidP="001E5D87">
      <w:pPr>
        <w:pStyle w:val="Body"/>
        <w:spacing w:after="0"/>
        <w:rPr>
          <w:rFonts w:ascii="Arial" w:hAnsi="Arial" w:cs="Arial"/>
        </w:rPr>
      </w:pPr>
      <w:r w:rsidRPr="00AE6653">
        <w:rPr>
          <w:rFonts w:ascii="Arial" w:hAnsi="Arial" w:cs="Arial"/>
        </w:rPr>
        <w:t>Dr. Denny Ohnesorge</w:t>
      </w:r>
    </w:p>
    <w:p w14:paraId="2202D072" w14:textId="77777777" w:rsidR="001E5D87" w:rsidRPr="00AE6653" w:rsidRDefault="001E5D87" w:rsidP="001E5D87">
      <w:pPr>
        <w:pStyle w:val="Body"/>
        <w:spacing w:after="0"/>
        <w:rPr>
          <w:rFonts w:ascii="Arial" w:hAnsi="Arial" w:cs="Arial"/>
        </w:rPr>
      </w:pPr>
      <w:r w:rsidRPr="00AE6653">
        <w:rPr>
          <w:rFonts w:ascii="Arial" w:hAnsi="Arial" w:cs="Arial"/>
        </w:rPr>
        <w:t>Deutscher Holzwirtschaftsrat e.V. (DHWR)</w:t>
      </w:r>
    </w:p>
    <w:p w14:paraId="61036793" w14:textId="77777777" w:rsidR="001E5D87" w:rsidRPr="00AE6653" w:rsidRDefault="001E5D87" w:rsidP="001E5D87">
      <w:pPr>
        <w:pStyle w:val="Body"/>
        <w:spacing w:after="0"/>
        <w:rPr>
          <w:rFonts w:ascii="Arial" w:hAnsi="Arial" w:cs="Arial"/>
        </w:rPr>
      </w:pPr>
      <w:r w:rsidRPr="00AE6653">
        <w:rPr>
          <w:rFonts w:ascii="Arial" w:hAnsi="Arial" w:cs="Arial"/>
        </w:rPr>
        <w:t xml:space="preserve">Dorotheenstraße 54 </w:t>
      </w:r>
    </w:p>
    <w:p w14:paraId="5AA95B27" w14:textId="77777777" w:rsidR="001E5D87" w:rsidRPr="00AE6653" w:rsidRDefault="001E5D87" w:rsidP="001E5D87">
      <w:pPr>
        <w:pStyle w:val="Body"/>
        <w:spacing w:after="0"/>
        <w:rPr>
          <w:rFonts w:ascii="Arial" w:hAnsi="Arial" w:cs="Arial"/>
        </w:rPr>
      </w:pPr>
      <w:r w:rsidRPr="00AE6653">
        <w:rPr>
          <w:rFonts w:ascii="Arial" w:hAnsi="Arial" w:cs="Arial"/>
        </w:rPr>
        <w:t xml:space="preserve">10117 Berlin </w:t>
      </w:r>
    </w:p>
    <w:p w14:paraId="2E1ABE76" w14:textId="77777777" w:rsidR="001E5D87" w:rsidRPr="00AE6653" w:rsidRDefault="001E5D87" w:rsidP="001E5D87">
      <w:pPr>
        <w:pStyle w:val="Body"/>
        <w:tabs>
          <w:tab w:val="left" w:pos="851"/>
        </w:tabs>
        <w:spacing w:after="0"/>
        <w:rPr>
          <w:rFonts w:ascii="Arial" w:hAnsi="Arial" w:cs="Arial"/>
        </w:rPr>
      </w:pPr>
      <w:r w:rsidRPr="00AE6653">
        <w:rPr>
          <w:rFonts w:ascii="Arial" w:hAnsi="Arial" w:cs="Arial"/>
        </w:rPr>
        <w:t xml:space="preserve">Tel.: </w:t>
      </w:r>
      <w:r w:rsidRPr="00AE6653">
        <w:rPr>
          <w:rFonts w:ascii="Arial" w:hAnsi="Arial" w:cs="Arial"/>
        </w:rPr>
        <w:tab/>
        <w:t xml:space="preserve">+49 30 72 0204 3886 </w:t>
      </w:r>
      <w:r w:rsidRPr="00AE6653">
        <w:rPr>
          <w:rFonts w:ascii="Arial" w:hAnsi="Arial" w:cs="Arial"/>
        </w:rPr>
        <w:tab/>
      </w:r>
    </w:p>
    <w:p w14:paraId="53097FCB" w14:textId="77777777" w:rsidR="001E5D87" w:rsidRPr="00AE6653" w:rsidRDefault="001E5D87" w:rsidP="001E5D87">
      <w:pPr>
        <w:pStyle w:val="Body"/>
        <w:tabs>
          <w:tab w:val="left" w:pos="851"/>
        </w:tabs>
        <w:spacing w:after="0"/>
        <w:rPr>
          <w:rFonts w:ascii="Arial" w:hAnsi="Arial" w:cs="Arial"/>
        </w:rPr>
      </w:pPr>
      <w:r w:rsidRPr="00AE6653">
        <w:rPr>
          <w:rFonts w:ascii="Arial" w:hAnsi="Arial" w:cs="Arial"/>
        </w:rPr>
        <w:t xml:space="preserve">E-Mail: </w:t>
      </w:r>
      <w:r w:rsidRPr="00AE6653">
        <w:rPr>
          <w:rFonts w:ascii="Arial" w:hAnsi="Arial" w:cs="Arial"/>
        </w:rPr>
        <w:tab/>
        <w:t>presse@dhwr.de</w:t>
      </w:r>
    </w:p>
    <w:p w14:paraId="2E78812A" w14:textId="77777777" w:rsidR="001E5D87" w:rsidRPr="00AE6653" w:rsidRDefault="001E5D87" w:rsidP="001E5D87">
      <w:pPr>
        <w:pStyle w:val="Body"/>
        <w:tabs>
          <w:tab w:val="left" w:pos="851"/>
        </w:tabs>
        <w:spacing w:after="240"/>
        <w:rPr>
          <w:rFonts w:ascii="Arial" w:hAnsi="Arial" w:cs="Arial"/>
        </w:rPr>
      </w:pPr>
      <w:r w:rsidRPr="00AE6653">
        <w:rPr>
          <w:rFonts w:ascii="Arial" w:hAnsi="Arial" w:cs="Arial"/>
        </w:rPr>
        <w:t>Web:</w:t>
      </w:r>
      <w:r w:rsidRPr="00AE6653">
        <w:rPr>
          <w:rFonts w:ascii="Arial" w:hAnsi="Arial" w:cs="Arial"/>
        </w:rPr>
        <w:tab/>
        <w:t>www.dhwr.de</w:t>
      </w:r>
    </w:p>
    <w:p w14:paraId="5FFFE9BE" w14:textId="77777777" w:rsidR="001E5D87" w:rsidRPr="00AE6653" w:rsidRDefault="001E5D87" w:rsidP="001E5D87">
      <w:pPr>
        <w:pStyle w:val="Body"/>
        <w:spacing w:after="240"/>
        <w:rPr>
          <w:rFonts w:ascii="Arial" w:hAnsi="Arial" w:cs="Arial"/>
        </w:rPr>
      </w:pPr>
    </w:p>
    <w:p w14:paraId="77B714C8" w14:textId="77777777" w:rsidR="001E5D87" w:rsidRPr="008872FF" w:rsidRDefault="001E5D87" w:rsidP="001E5D87">
      <w:pPr>
        <w:pStyle w:val="Standa"/>
        <w:tabs>
          <w:tab w:val="left" w:pos="975"/>
        </w:tabs>
        <w:ind w:right="-33"/>
        <w:jc w:val="both"/>
        <w:rPr>
          <w:rFonts w:ascii="Arial" w:hAnsi="Arial" w:cs="Arial"/>
          <w:sz w:val="18"/>
        </w:rPr>
      </w:pPr>
    </w:p>
    <w:p w14:paraId="45A5390A" w14:textId="77777777" w:rsidR="001E5D87" w:rsidRPr="008872FF" w:rsidRDefault="001E5D87" w:rsidP="001E5D87">
      <w:pPr>
        <w:pStyle w:val="Standa"/>
        <w:tabs>
          <w:tab w:val="left" w:pos="2940"/>
        </w:tabs>
        <w:spacing w:after="60"/>
        <w:rPr>
          <w:rFonts w:ascii="Arial" w:hAnsi="Arial" w:cs="Arial"/>
          <w:b/>
          <w:sz w:val="18"/>
        </w:rPr>
      </w:pPr>
      <w:r w:rsidRPr="008872FF">
        <w:rPr>
          <w:rFonts w:ascii="Arial" w:hAnsi="Arial" w:cs="Arial"/>
          <w:b/>
          <w:sz w:val="18"/>
        </w:rPr>
        <w:t>Über den Deutschen Holzwirtschaftsrat (DHWR)</w:t>
      </w:r>
    </w:p>
    <w:p w14:paraId="6E89FC30" w14:textId="77777777" w:rsidR="001E5D87" w:rsidRPr="006B51D9" w:rsidRDefault="001E5D87" w:rsidP="001E5D87">
      <w:pPr>
        <w:pStyle w:val="Standa"/>
        <w:tabs>
          <w:tab w:val="left" w:pos="975"/>
        </w:tabs>
        <w:ind w:right="-33"/>
        <w:jc w:val="both"/>
        <w:rPr>
          <w:rFonts w:ascii="Arial" w:hAnsi="Arial" w:cs="Arial"/>
          <w:sz w:val="18"/>
        </w:rPr>
      </w:pPr>
      <w:r w:rsidRPr="006B51D9">
        <w:rPr>
          <w:rFonts w:ascii="Arial" w:hAnsi="Arial" w:cs="Arial"/>
          <w:sz w:val="18"/>
        </w:rPr>
        <w:t>Der Deutsche Holzwirtschaftsrat (DHWR) hat 15 Mitgliedsverbände mit über 70.000 Betrieben, die mit ca.</w:t>
      </w:r>
      <w:r>
        <w:rPr>
          <w:rFonts w:ascii="Arial" w:hAnsi="Arial" w:cs="Arial"/>
          <w:sz w:val="18"/>
        </w:rPr>
        <w:t xml:space="preserve"> </w:t>
      </w:r>
      <w:r w:rsidRPr="006B51D9">
        <w:rPr>
          <w:rFonts w:ascii="Arial" w:hAnsi="Arial" w:cs="Arial"/>
          <w:sz w:val="18"/>
        </w:rPr>
        <w:t xml:space="preserve">650.000 Beschäftigten einen Umsatz von etwa 120 </w:t>
      </w:r>
      <w:r>
        <w:rPr>
          <w:rFonts w:ascii="Arial" w:hAnsi="Arial" w:cs="Arial"/>
          <w:sz w:val="18"/>
        </w:rPr>
        <w:t>Milliarden</w:t>
      </w:r>
      <w:r w:rsidRPr="008777BE">
        <w:rPr>
          <w:rFonts w:ascii="Arial" w:hAnsi="Arial" w:cs="Arial"/>
          <w:sz w:val="18"/>
        </w:rPr>
        <w:t xml:space="preserve"> </w:t>
      </w:r>
      <w:r w:rsidRPr="006B51D9">
        <w:rPr>
          <w:rFonts w:ascii="Arial" w:hAnsi="Arial" w:cs="Arial"/>
          <w:sz w:val="18"/>
        </w:rPr>
        <w:t>Euro generieren. Die Dachorganisation der deutschen</w:t>
      </w:r>
      <w:r>
        <w:rPr>
          <w:rFonts w:ascii="Arial" w:hAnsi="Arial" w:cs="Arial"/>
          <w:sz w:val="18"/>
        </w:rPr>
        <w:t xml:space="preserve"> </w:t>
      </w:r>
      <w:r w:rsidRPr="006B51D9">
        <w:rPr>
          <w:rFonts w:ascii="Arial" w:hAnsi="Arial" w:cs="Arial"/>
          <w:sz w:val="18"/>
        </w:rPr>
        <w:t>Holzwirtschaft deckt durch die Mitgliedschaft der führenden Verbände der Holzbranche die gesamte Wertschöpfungskette</w:t>
      </w:r>
      <w:r>
        <w:rPr>
          <w:rFonts w:ascii="Arial" w:hAnsi="Arial" w:cs="Arial"/>
          <w:sz w:val="18"/>
        </w:rPr>
        <w:t xml:space="preserve"> </w:t>
      </w:r>
      <w:r w:rsidRPr="006B51D9">
        <w:rPr>
          <w:rFonts w:ascii="Arial" w:hAnsi="Arial" w:cs="Arial"/>
          <w:sz w:val="18"/>
        </w:rPr>
        <w:t>ab. Diese reicht vom Rohholz, das von der Säge-, Holzwerkstoff- sowie Zellstoff- und Papierindustrie</w:t>
      </w:r>
      <w:r>
        <w:rPr>
          <w:rFonts w:ascii="Arial" w:hAnsi="Arial" w:cs="Arial"/>
          <w:sz w:val="18"/>
        </w:rPr>
        <w:t xml:space="preserve"> </w:t>
      </w:r>
      <w:r w:rsidRPr="006B51D9">
        <w:rPr>
          <w:rFonts w:ascii="Arial" w:hAnsi="Arial" w:cs="Arial"/>
          <w:sz w:val="18"/>
        </w:rPr>
        <w:t>bearbeitet wird, über die Weiterverarbeitung von Holz und Holzprodukten in der Möbel- und Packmittelindustrie</w:t>
      </w:r>
      <w:r>
        <w:rPr>
          <w:rFonts w:ascii="Arial" w:hAnsi="Arial" w:cs="Arial"/>
          <w:sz w:val="18"/>
        </w:rPr>
        <w:t xml:space="preserve"> </w:t>
      </w:r>
      <w:r w:rsidRPr="006B51D9">
        <w:rPr>
          <w:rFonts w:ascii="Arial" w:hAnsi="Arial" w:cs="Arial"/>
          <w:sz w:val="18"/>
        </w:rPr>
        <w:t>sowie in den Handwerksbetrieben und im Holzbau, bis hin zum Vertrieb durch den Handel und die Makler.</w:t>
      </w:r>
      <w:r>
        <w:rPr>
          <w:rFonts w:ascii="Arial" w:hAnsi="Arial" w:cs="Arial"/>
          <w:sz w:val="18"/>
        </w:rPr>
        <w:t xml:space="preserve"> </w:t>
      </w:r>
      <w:r w:rsidRPr="006B51D9">
        <w:rPr>
          <w:rFonts w:ascii="Arial" w:hAnsi="Arial" w:cs="Arial"/>
          <w:sz w:val="18"/>
        </w:rPr>
        <w:t>Der Kreislauf schließt sich durch das Recycling von Altpapier und Holz.</w:t>
      </w:r>
    </w:p>
    <w:p w14:paraId="3E9CA92F" w14:textId="77777777" w:rsidR="00D83AE6" w:rsidRDefault="00D83AE6"/>
    <w:sectPr w:rsidR="00D83AE6" w:rsidSect="001E5D87">
      <w:headerReference w:type="even" r:id="rId7"/>
      <w:headerReference w:type="default" r:id="rId8"/>
      <w:footerReference w:type="even" r:id="rId9"/>
      <w:footerReference w:type="default" r:id="rId10"/>
      <w:headerReference w:type="first" r:id="rId11"/>
      <w:footerReference w:type="first" r:id="rId12"/>
      <w:pgSz w:w="11900" w:h="16840"/>
      <w:pgMar w:top="2977" w:right="1701" w:bottom="1985" w:left="1701" w:header="992" w:footer="42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84B1D" w14:textId="77777777" w:rsidR="00ED63BC" w:rsidRDefault="00ED63BC" w:rsidP="00EE6AB1">
      <w:pPr>
        <w:spacing w:after="0" w:line="240" w:lineRule="auto"/>
      </w:pPr>
      <w:r>
        <w:separator/>
      </w:r>
    </w:p>
  </w:endnote>
  <w:endnote w:type="continuationSeparator" w:id="0">
    <w:p w14:paraId="5BC37029" w14:textId="77777777" w:rsidR="00ED63BC" w:rsidRDefault="00ED63BC" w:rsidP="00EE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25162D" w14:textId="77777777" w:rsidR="00ED63BC" w:rsidRDefault="00ED63B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E5B1BC" w14:textId="77777777" w:rsidR="00ED63BC" w:rsidRPr="00DA160D" w:rsidRDefault="00ED63BC">
    <w:pPr>
      <w:pStyle w:val="Fuzeile"/>
      <w:rPr>
        <w:sz w:val="18"/>
      </w:rPr>
    </w:pPr>
    <w:r>
      <w:rPr>
        <w:sz w:val="18"/>
      </w:rPr>
      <w:t xml:space="preserve">Seite </w:t>
    </w:r>
    <w:r>
      <w:fldChar w:fldCharType="begin"/>
    </w:r>
    <w:r>
      <w:instrText xml:space="preserve"> PAGE  \* MERGEFORMAT </w:instrText>
    </w:r>
    <w:r>
      <w:fldChar w:fldCharType="separate"/>
    </w:r>
    <w:r w:rsidR="005D27CA" w:rsidRPr="005D27CA">
      <w:rPr>
        <w:noProof/>
        <w:sz w:val="18"/>
      </w:rPr>
      <w:t>1</w:t>
    </w:r>
    <w:r>
      <w:rPr>
        <w:noProof/>
        <w:sz w:val="18"/>
      </w:rPr>
      <w:fldChar w:fldCharType="end"/>
    </w:r>
    <w:r>
      <w:rPr>
        <w:sz w:val="18"/>
      </w:rPr>
      <w:t xml:space="preserve"> (</w:t>
    </w:r>
    <w:fldSimple w:instr=" NUMPAGES  \* MERGEFORMAT ">
      <w:r w:rsidR="005D27CA" w:rsidRPr="005D27CA">
        <w:rPr>
          <w:noProof/>
          <w:sz w:val="18"/>
        </w:rPr>
        <w:t>1</w:t>
      </w:r>
    </w:fldSimple>
    <w:r>
      <w:rPr>
        <w:sz w:val="18"/>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2FFA9E" w14:textId="77777777" w:rsidR="00ED63BC" w:rsidRDefault="00ED63B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351B5" w14:textId="77777777" w:rsidR="00ED63BC" w:rsidRDefault="00ED63BC" w:rsidP="00EE6AB1">
      <w:pPr>
        <w:spacing w:after="0" w:line="240" w:lineRule="auto"/>
      </w:pPr>
      <w:r>
        <w:separator/>
      </w:r>
    </w:p>
  </w:footnote>
  <w:footnote w:type="continuationSeparator" w:id="0">
    <w:p w14:paraId="59BC5C3A" w14:textId="77777777" w:rsidR="00ED63BC" w:rsidRDefault="00ED63BC" w:rsidP="00EE6A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A10B90" w14:textId="558E08E5" w:rsidR="00ED63BC" w:rsidRDefault="00ED63B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84C252" w14:textId="7536E221" w:rsidR="00ED63BC" w:rsidRDefault="00ED63BC">
    <w:pPr>
      <w:pStyle w:val="Kopfzeile"/>
    </w:pPr>
    <w:r>
      <w:rPr>
        <w:noProof/>
        <w:lang w:eastAsia="de-DE"/>
      </w:rPr>
      <w:drawing>
        <wp:anchor distT="0" distB="0" distL="114300" distR="114300" simplePos="0" relativeHeight="251657216" behindDoc="1" locked="0" layoutInCell="0" allowOverlap="1" wp14:anchorId="41220A6B" wp14:editId="51F68083">
          <wp:simplePos x="0" y="0"/>
          <wp:positionH relativeFrom="column">
            <wp:posOffset>3657600</wp:posOffset>
          </wp:positionH>
          <wp:positionV relativeFrom="paragraph">
            <wp:posOffset>-64770</wp:posOffset>
          </wp:positionV>
          <wp:extent cx="1699895" cy="791845"/>
          <wp:effectExtent l="25400" t="0" r="1905" b="0"/>
          <wp:wrapTight wrapText="bothSides">
            <wp:wrapPolygon edited="0">
              <wp:start x="-323" y="0"/>
              <wp:lineTo x="-323" y="20786"/>
              <wp:lineTo x="21624" y="20786"/>
              <wp:lineTo x="21624" y="0"/>
              <wp:lineTo x="-323" y="0"/>
            </wp:wrapPolygon>
          </wp:wrapTight>
          <wp:docPr id="5" name="Grafik 0" descr="LOGO_DHW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DHWR_klein.jpg"/>
                  <pic:cNvPicPr>
                    <a:picLocks noChangeAspect="1" noChangeArrowheads="1"/>
                  </pic:cNvPicPr>
                </pic:nvPicPr>
                <pic:blipFill>
                  <a:blip r:embed="rId1"/>
                  <a:srcRect/>
                  <a:stretch>
                    <a:fillRect/>
                  </a:stretch>
                </pic:blipFill>
                <pic:spPr bwMode="auto">
                  <a:xfrm>
                    <a:off x="0" y="0"/>
                    <a:ext cx="1699895" cy="791845"/>
                  </a:xfrm>
                  <a:prstGeom prst="rect">
                    <a:avLst/>
                  </a:prstGeom>
                  <a:noFill/>
                  <a:ln w="9525">
                    <a:noFill/>
                    <a:miter lim="800000"/>
                    <a:headEnd/>
                    <a:tailEnd/>
                  </a:ln>
                </pic:spPr>
              </pic:pic>
            </a:graphicData>
          </a:graphic>
        </wp:anchor>
      </w:drawing>
    </w:r>
    <w:r w:rsidR="005D27CA">
      <w:rPr>
        <w:noProof/>
        <w:lang w:eastAsia="de-DE"/>
      </w:rPr>
      <w:pict w14:anchorId="78AD13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5pt;margin-top:28.1pt;width:168pt;height:24.75pt;z-index:-251658240;mso-wrap-edited:f;mso-position-horizontal-relative:text;mso-position-vertical-relative:text" wrapcoords="-96 0 -96 17018 8196 20945 20539 21600 21407 21600 21600 20945 21696 14400 21696 3927 17068 0 -96 0">
          <v:shadow color="#868686"/>
          <v:textpath style="font-family:&quot;Arial Black&quot;;font-size:18pt;v-text-kern:t" trim="t" fitpath="t" string="Pressemitteilung"/>
          <w10:wrap type="tigh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FDE4D" w14:textId="44F80B3D" w:rsidR="00ED63BC" w:rsidRDefault="00ED63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87"/>
    <w:rsid w:val="001E5D87"/>
    <w:rsid w:val="002F0E71"/>
    <w:rsid w:val="00367BAB"/>
    <w:rsid w:val="003814F9"/>
    <w:rsid w:val="004E1361"/>
    <w:rsid w:val="004F70FD"/>
    <w:rsid w:val="0051554E"/>
    <w:rsid w:val="005D27CA"/>
    <w:rsid w:val="009147DE"/>
    <w:rsid w:val="00D83AE6"/>
    <w:rsid w:val="00DF001C"/>
    <w:rsid w:val="00ED63BC"/>
    <w:rsid w:val="00EE5D19"/>
    <w:rsid w:val="00EE6AB1"/>
    <w:rsid w:val="00F66C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8FA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D87"/>
    <w:pPr>
      <w:spacing w:after="200" w:line="276" w:lineRule="auto"/>
      <w:jc w:val="both"/>
    </w:pPr>
    <w:rPr>
      <w:rFonts w:ascii="Arial" w:eastAsia="Cambria" w:hAnsi="Arial"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E5D8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E5D87"/>
    <w:rPr>
      <w:rFonts w:ascii="Arial" w:eastAsia="Cambria" w:hAnsi="Arial" w:cs="Times New Roman"/>
      <w:sz w:val="22"/>
      <w:szCs w:val="22"/>
      <w:lang w:eastAsia="en-US"/>
    </w:rPr>
  </w:style>
  <w:style w:type="paragraph" w:styleId="Fuzeile">
    <w:name w:val="footer"/>
    <w:basedOn w:val="Standard"/>
    <w:link w:val="FuzeileZeichen"/>
    <w:uiPriority w:val="99"/>
    <w:unhideWhenUsed/>
    <w:rsid w:val="001E5D8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E5D87"/>
    <w:rPr>
      <w:rFonts w:ascii="Arial" w:eastAsia="Cambria" w:hAnsi="Arial" w:cs="Times New Roman"/>
      <w:sz w:val="22"/>
      <w:szCs w:val="22"/>
      <w:lang w:eastAsia="en-US"/>
    </w:rPr>
  </w:style>
  <w:style w:type="paragraph" w:customStyle="1" w:styleId="Standa">
    <w:name w:val="Standa"/>
    <w:rsid w:val="001E5D87"/>
    <w:pPr>
      <w:widowControl w:val="0"/>
      <w:suppressAutoHyphens/>
    </w:pPr>
    <w:rPr>
      <w:rFonts w:ascii="Times New Roman" w:eastAsia="Times New Roman" w:hAnsi="Times New Roman" w:cs="Times New Roman"/>
      <w:kern w:val="1"/>
      <w:lang w:eastAsia="en-US" w:bidi="de-DE"/>
    </w:rPr>
  </w:style>
  <w:style w:type="paragraph" w:customStyle="1" w:styleId="Body">
    <w:name w:val="Body"/>
    <w:basedOn w:val="Standa"/>
    <w:rsid w:val="001E5D87"/>
    <w:pPr>
      <w:widowControl/>
      <w:suppressAutoHyphens w:val="0"/>
      <w:spacing w:after="200" w:line="288" w:lineRule="auto"/>
      <w:jc w:val="both"/>
    </w:pPr>
    <w:rPr>
      <w:rFonts w:ascii="Calibri" w:hAnsi="Calibri"/>
      <w:iCs/>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D87"/>
    <w:pPr>
      <w:spacing w:after="200" w:line="276" w:lineRule="auto"/>
      <w:jc w:val="both"/>
    </w:pPr>
    <w:rPr>
      <w:rFonts w:ascii="Arial" w:eastAsia="Cambria" w:hAnsi="Arial"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E5D8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E5D87"/>
    <w:rPr>
      <w:rFonts w:ascii="Arial" w:eastAsia="Cambria" w:hAnsi="Arial" w:cs="Times New Roman"/>
      <w:sz w:val="22"/>
      <w:szCs w:val="22"/>
      <w:lang w:eastAsia="en-US"/>
    </w:rPr>
  </w:style>
  <w:style w:type="paragraph" w:styleId="Fuzeile">
    <w:name w:val="footer"/>
    <w:basedOn w:val="Standard"/>
    <w:link w:val="FuzeileZeichen"/>
    <w:uiPriority w:val="99"/>
    <w:unhideWhenUsed/>
    <w:rsid w:val="001E5D8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E5D87"/>
    <w:rPr>
      <w:rFonts w:ascii="Arial" w:eastAsia="Cambria" w:hAnsi="Arial" w:cs="Times New Roman"/>
      <w:sz w:val="22"/>
      <w:szCs w:val="22"/>
      <w:lang w:eastAsia="en-US"/>
    </w:rPr>
  </w:style>
  <w:style w:type="paragraph" w:customStyle="1" w:styleId="Standa">
    <w:name w:val="Standa"/>
    <w:rsid w:val="001E5D87"/>
    <w:pPr>
      <w:widowControl w:val="0"/>
      <w:suppressAutoHyphens/>
    </w:pPr>
    <w:rPr>
      <w:rFonts w:ascii="Times New Roman" w:eastAsia="Times New Roman" w:hAnsi="Times New Roman" w:cs="Times New Roman"/>
      <w:kern w:val="1"/>
      <w:lang w:eastAsia="en-US" w:bidi="de-DE"/>
    </w:rPr>
  </w:style>
  <w:style w:type="paragraph" w:customStyle="1" w:styleId="Body">
    <w:name w:val="Body"/>
    <w:basedOn w:val="Standa"/>
    <w:rsid w:val="001E5D87"/>
    <w:pPr>
      <w:widowControl/>
      <w:suppressAutoHyphens w:val="0"/>
      <w:spacing w:after="200" w:line="288" w:lineRule="auto"/>
      <w:jc w:val="both"/>
    </w:pPr>
    <w:rPr>
      <w:rFonts w:ascii="Calibri" w:hAnsi="Calibri"/>
      <w:i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2466</Characters>
  <Application>Microsoft Macintosh Word</Application>
  <DocSecurity>0</DocSecurity>
  <Lines>20</Lines>
  <Paragraphs>5</Paragraphs>
  <ScaleCrop>false</ScaleCrop>
  <Company>AGR</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Freise</dc:creator>
  <cp:keywords/>
  <dc:description/>
  <cp:lastModifiedBy>nshapaka</cp:lastModifiedBy>
  <cp:revision>2</cp:revision>
  <dcterms:created xsi:type="dcterms:W3CDTF">2015-09-04T11:19:00Z</dcterms:created>
  <dcterms:modified xsi:type="dcterms:W3CDTF">2015-09-04T11:19:00Z</dcterms:modified>
</cp:coreProperties>
</file>